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0EA" w:rsidRPr="003D70EA" w:rsidRDefault="003D70EA" w:rsidP="003D70EA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2"/>
          <w:szCs w:val="22"/>
        </w:rPr>
      </w:pPr>
      <w:r w:rsidRPr="003D70EA">
        <w:rPr>
          <w:b/>
          <w:bCs/>
          <w:color w:val="222222"/>
          <w:sz w:val="22"/>
          <w:szCs w:val="22"/>
        </w:rPr>
        <w:t>ПРАВИТЕЛЬСТВО РОССИЙСКОЙ ФЕДЕРАЦИИ</w:t>
      </w:r>
    </w:p>
    <w:p w:rsidR="003D70EA" w:rsidRPr="003D70EA" w:rsidRDefault="003D70EA" w:rsidP="003D70EA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2"/>
          <w:szCs w:val="22"/>
        </w:rPr>
      </w:pPr>
      <w:r w:rsidRPr="003D70EA">
        <w:rPr>
          <w:b/>
          <w:bCs/>
          <w:color w:val="222222"/>
          <w:sz w:val="22"/>
          <w:szCs w:val="22"/>
        </w:rPr>
        <w:t>ПОСТАНОВЛЕНИЕ</w:t>
      </w:r>
      <w:r w:rsidRPr="003D70EA">
        <w:rPr>
          <w:b/>
          <w:bCs/>
          <w:color w:val="222222"/>
          <w:sz w:val="22"/>
          <w:szCs w:val="22"/>
        </w:rPr>
        <w:br/>
        <w:t>от 5 июля 2018 г. N 787</w:t>
      </w:r>
    </w:p>
    <w:p w:rsidR="003D70EA" w:rsidRPr="003D70EA" w:rsidRDefault="003D70EA" w:rsidP="003D70EA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2"/>
          <w:szCs w:val="22"/>
        </w:rPr>
      </w:pPr>
      <w:r w:rsidRPr="003D70EA">
        <w:rPr>
          <w:b/>
          <w:bCs/>
          <w:color w:val="222222"/>
          <w:sz w:val="22"/>
          <w:szCs w:val="22"/>
        </w:rPr>
        <w:t>О ПОДКЛЮЧЕНИИ (ТЕХНОЛОГИЧЕСКОМ ПРИСОЕДИНЕНИИ)</w:t>
      </w:r>
      <w:r w:rsidRPr="003D70EA">
        <w:rPr>
          <w:b/>
          <w:bCs/>
          <w:color w:val="222222"/>
          <w:sz w:val="22"/>
          <w:szCs w:val="22"/>
        </w:rPr>
        <w:br/>
        <w:t>К СИСТЕМАМ ТЕПЛОСНАБЖЕНИЯ, НЕДИСКРИМИНАЦИОННОМ ДОСТУПЕ</w:t>
      </w:r>
      <w:r w:rsidRPr="003D70EA">
        <w:rPr>
          <w:b/>
          <w:bCs/>
          <w:color w:val="222222"/>
          <w:sz w:val="22"/>
          <w:szCs w:val="22"/>
        </w:rPr>
        <w:br/>
        <w:t>К УСЛУГАМ В СФЕРЕ ТЕПЛОСНАБЖЕНИЯ, ИЗМЕНЕНИИ И ПРИЗНАНИИ</w:t>
      </w:r>
      <w:r w:rsidRPr="003D70EA">
        <w:rPr>
          <w:b/>
          <w:bCs/>
          <w:color w:val="222222"/>
          <w:sz w:val="22"/>
          <w:szCs w:val="22"/>
        </w:rPr>
        <w:br/>
      </w:r>
      <w:proofErr w:type="gramStart"/>
      <w:r w:rsidRPr="003D70EA">
        <w:rPr>
          <w:b/>
          <w:bCs/>
          <w:color w:val="222222"/>
          <w:sz w:val="22"/>
          <w:szCs w:val="22"/>
        </w:rPr>
        <w:t>УТРАТИВШИМИ</w:t>
      </w:r>
      <w:proofErr w:type="gramEnd"/>
      <w:r w:rsidRPr="003D70EA">
        <w:rPr>
          <w:b/>
          <w:bCs/>
          <w:color w:val="222222"/>
          <w:sz w:val="22"/>
          <w:szCs w:val="22"/>
        </w:rPr>
        <w:t xml:space="preserve"> СИЛУ НЕКОТОРЫХ АКТОВ ПРАВИТЕЛЬСТВА</w:t>
      </w:r>
      <w:r w:rsidRPr="003D70EA">
        <w:rPr>
          <w:b/>
          <w:bCs/>
          <w:color w:val="222222"/>
          <w:sz w:val="22"/>
          <w:szCs w:val="22"/>
        </w:rPr>
        <w:br/>
        <w:t>РОССИЙСКОЙ ФЕДЕРАЦИИ</w:t>
      </w:r>
    </w:p>
    <w:p w:rsidR="003D70EA" w:rsidRPr="003D70EA" w:rsidRDefault="003D70EA" w:rsidP="003D70EA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2"/>
          <w:szCs w:val="22"/>
        </w:rPr>
      </w:pPr>
    </w:p>
    <w:p w:rsidR="003D70EA" w:rsidRPr="003D70EA" w:rsidRDefault="003D70EA" w:rsidP="003D70EA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2"/>
          <w:szCs w:val="22"/>
        </w:rPr>
      </w:pPr>
      <w:r w:rsidRPr="003D70EA">
        <w:rPr>
          <w:b/>
          <w:bCs/>
          <w:color w:val="222222"/>
          <w:sz w:val="22"/>
          <w:szCs w:val="22"/>
        </w:rPr>
        <w:t>ПРАВИЛА</w:t>
      </w:r>
      <w:r w:rsidRPr="003D70EA">
        <w:rPr>
          <w:b/>
          <w:bCs/>
          <w:color w:val="222222"/>
          <w:sz w:val="22"/>
          <w:szCs w:val="22"/>
        </w:rPr>
        <w:br/>
        <w:t>ПОДКЛЮЧЕНИЯ (ТЕХНОЛОГИЧЕСКОГО ПРИСОЕДИНЕНИЯ) К СИСТЕМАМ</w:t>
      </w:r>
      <w:r w:rsidRPr="003D70EA">
        <w:rPr>
          <w:b/>
          <w:bCs/>
          <w:color w:val="222222"/>
          <w:sz w:val="22"/>
          <w:szCs w:val="22"/>
        </w:rPr>
        <w:br/>
        <w:t>ТЕПЛОСНАБЖЕНИЯ, ВКЛЮЧАЯ ПРАВИЛА НЕДИСКРИМИНАЦИОННОГО</w:t>
      </w:r>
      <w:r w:rsidRPr="003D70EA">
        <w:rPr>
          <w:b/>
          <w:bCs/>
          <w:color w:val="222222"/>
          <w:sz w:val="22"/>
          <w:szCs w:val="22"/>
        </w:rPr>
        <w:br/>
        <w:t>ДОСТУПА К УСЛУГАМ ПО ПОДКЛЮЧЕНИЮ (ТЕХНОЛОГИЧЕСКОМУ</w:t>
      </w:r>
      <w:r w:rsidRPr="003D70EA">
        <w:rPr>
          <w:b/>
          <w:bCs/>
          <w:color w:val="222222"/>
          <w:sz w:val="22"/>
          <w:szCs w:val="22"/>
        </w:rPr>
        <w:br/>
        <w:t>ПРИСОЕДИНЕНИЮ) К СИСТЕМАМ ТЕПЛОСНАБЖЕНИЯ</w:t>
      </w:r>
    </w:p>
    <w:p w:rsidR="003D70EA" w:rsidRPr="003D70EA" w:rsidRDefault="003D70EA" w:rsidP="003D70EA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3D70EA" w:rsidRPr="003D70EA" w:rsidRDefault="003D70EA" w:rsidP="003D70EA">
      <w:pPr>
        <w:pStyle w:val="pc"/>
        <w:shd w:val="clear" w:color="auto" w:fill="FFFFFF"/>
        <w:spacing w:before="0" w:beforeAutospacing="0" w:after="0" w:afterAutospacing="0"/>
        <w:ind w:left="1080"/>
        <w:textAlignment w:val="baseline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 xml:space="preserve">                                   </w:t>
      </w:r>
      <w:r w:rsidRPr="003D70EA">
        <w:rPr>
          <w:b/>
          <w:bCs/>
          <w:color w:val="222222"/>
          <w:sz w:val="28"/>
          <w:szCs w:val="28"/>
        </w:rPr>
        <w:t>Общие положения</w:t>
      </w:r>
    </w:p>
    <w:p w:rsidR="003D70EA" w:rsidRPr="003D70EA" w:rsidRDefault="003D70EA" w:rsidP="003D70EA">
      <w:pPr>
        <w:pStyle w:val="pc"/>
        <w:shd w:val="clear" w:color="auto" w:fill="FFFFFF"/>
        <w:spacing w:before="0" w:beforeAutospacing="0" w:after="0" w:afterAutospacing="0"/>
        <w:ind w:left="1080"/>
        <w:textAlignment w:val="baseline"/>
        <w:rPr>
          <w:b/>
          <w:bCs/>
          <w:color w:val="222222"/>
          <w:sz w:val="28"/>
          <w:szCs w:val="28"/>
        </w:rPr>
      </w:pPr>
    </w:p>
    <w:p w:rsidR="003D70EA" w:rsidRPr="003D70EA" w:rsidRDefault="003D70EA" w:rsidP="003D70EA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3D70EA">
        <w:rPr>
          <w:color w:val="222222"/>
          <w:sz w:val="28"/>
          <w:szCs w:val="28"/>
        </w:rPr>
        <w:t>25. Для заключения договора о подключении заявитель направляет на бумажном носителе или в электронной форме в адрес исполнителя заявку на подключение к системе теплоснабжения, которая содержит следующие сведения:</w:t>
      </w:r>
    </w:p>
    <w:p w:rsidR="003D70EA" w:rsidRPr="003D70EA" w:rsidRDefault="003D70EA" w:rsidP="003D70EA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proofErr w:type="gramStart"/>
      <w:r w:rsidRPr="003D70EA">
        <w:rPr>
          <w:color w:val="222222"/>
          <w:sz w:val="28"/>
          <w:szCs w:val="28"/>
        </w:rPr>
        <w:t>а) реквизиты заявителя 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отчество, дата и номер записи о включении в Единый государственный реестр индивидуальных предпринимателей, для физических лиц - фамилия, имя, отчество, серия, номер и дата выдачи паспорта или иного документа, удостоверяющего личность, почтовый адрес, телефон, факс</w:t>
      </w:r>
      <w:proofErr w:type="gramEnd"/>
      <w:r w:rsidRPr="003D70EA">
        <w:rPr>
          <w:color w:val="222222"/>
          <w:sz w:val="28"/>
          <w:szCs w:val="28"/>
        </w:rPr>
        <w:t>, адрес электронной почты);</w:t>
      </w:r>
    </w:p>
    <w:p w:rsidR="003D70EA" w:rsidRPr="003D70EA" w:rsidRDefault="003D70EA" w:rsidP="003D70EA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3D70EA">
        <w:rPr>
          <w:color w:val="222222"/>
          <w:sz w:val="28"/>
          <w:szCs w:val="28"/>
        </w:rPr>
        <w:t>б) местонахождение подключаемого объекта;</w:t>
      </w:r>
    </w:p>
    <w:p w:rsidR="003D70EA" w:rsidRPr="003D70EA" w:rsidRDefault="003D70EA" w:rsidP="003D70EA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3D70EA">
        <w:rPr>
          <w:color w:val="222222"/>
          <w:sz w:val="28"/>
          <w:szCs w:val="28"/>
        </w:rPr>
        <w:t>в) технические параметры подключаемого объекта:</w:t>
      </w:r>
    </w:p>
    <w:p w:rsidR="003D70EA" w:rsidRPr="003D70EA" w:rsidRDefault="003D70EA" w:rsidP="003D70EA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3D70EA">
        <w:rPr>
          <w:color w:val="222222"/>
          <w:sz w:val="28"/>
          <w:szCs w:val="28"/>
        </w:rPr>
        <w:t>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нужды, отопление, вентиляцию, кондиционирование воздуха и горячее водоснабжение;</w:t>
      </w:r>
    </w:p>
    <w:p w:rsidR="003D70EA" w:rsidRPr="003D70EA" w:rsidRDefault="003D70EA" w:rsidP="003D70EA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3D70EA">
        <w:rPr>
          <w:color w:val="222222"/>
          <w:sz w:val="28"/>
          <w:szCs w:val="28"/>
        </w:rPr>
        <w:t>вид и параметры теплоносителей (давление и температура);</w:t>
      </w:r>
    </w:p>
    <w:p w:rsidR="003D70EA" w:rsidRPr="003D70EA" w:rsidRDefault="003D70EA" w:rsidP="003D70EA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3D70EA">
        <w:rPr>
          <w:color w:val="222222"/>
          <w:sz w:val="28"/>
          <w:szCs w:val="28"/>
        </w:rPr>
        <w:t>режимы теплопотребления для подключаемого объекта (непрерывный, одно-, двухсменный и др.);</w:t>
      </w:r>
    </w:p>
    <w:p w:rsidR="003D70EA" w:rsidRPr="003D70EA" w:rsidRDefault="003D70EA" w:rsidP="003D70EA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3D70EA">
        <w:rPr>
          <w:color w:val="222222"/>
          <w:sz w:val="28"/>
          <w:szCs w:val="28"/>
        </w:rPr>
        <w:t>расположение узла учета тепловой энергии и теплоносителей и контроля их качества;</w:t>
      </w:r>
    </w:p>
    <w:p w:rsidR="003D70EA" w:rsidRPr="003D70EA" w:rsidRDefault="003D70EA" w:rsidP="003D70EA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3D70EA">
        <w:rPr>
          <w:color w:val="222222"/>
          <w:sz w:val="28"/>
          <w:szCs w:val="28"/>
        </w:rPr>
        <w:t>требования к надежности теплоснабжения подключаемого объекта (допустимые перерывы в подаче теплоносителей по продолжительности, периодам года и др.);</w:t>
      </w:r>
    </w:p>
    <w:p w:rsidR="003D70EA" w:rsidRPr="003D70EA" w:rsidRDefault="003D70EA" w:rsidP="003D70EA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3D70EA">
        <w:rPr>
          <w:color w:val="222222"/>
          <w:sz w:val="28"/>
          <w:szCs w:val="28"/>
        </w:rPr>
        <w:lastRenderedPageBreak/>
        <w:t>наличие и возможность использования собственных источников тепловой энергии (с указанием их мощностей и режимов работы);</w:t>
      </w:r>
    </w:p>
    <w:p w:rsidR="003D70EA" w:rsidRPr="003D70EA" w:rsidRDefault="003D70EA" w:rsidP="003D70EA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3D70EA">
        <w:rPr>
          <w:color w:val="222222"/>
          <w:sz w:val="28"/>
          <w:szCs w:val="28"/>
        </w:rPr>
        <w:t>г) правовые основания пользования заявителем подключаемым объектом (при подключении существующего подключаемого объекта);</w:t>
      </w:r>
    </w:p>
    <w:p w:rsidR="003D70EA" w:rsidRPr="003D70EA" w:rsidRDefault="003D70EA" w:rsidP="003D70EA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proofErr w:type="spellStart"/>
      <w:r w:rsidRPr="003D70EA">
        <w:rPr>
          <w:color w:val="222222"/>
          <w:sz w:val="28"/>
          <w:szCs w:val="28"/>
        </w:rPr>
        <w:t>д</w:t>
      </w:r>
      <w:proofErr w:type="spellEnd"/>
      <w:r w:rsidRPr="003D70EA">
        <w:rPr>
          <w:color w:val="222222"/>
          <w:sz w:val="28"/>
          <w:szCs w:val="28"/>
        </w:rPr>
        <w:t>) правовые основания пользования заявителем земельным участком, на котором расположен существующий подключаемый объект или предполагается создание подключаемого объекта;</w:t>
      </w:r>
    </w:p>
    <w:p w:rsidR="003D70EA" w:rsidRPr="003D70EA" w:rsidRDefault="003D70EA" w:rsidP="003D70EA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3D70EA">
        <w:rPr>
          <w:color w:val="222222"/>
          <w:sz w:val="28"/>
          <w:szCs w:val="28"/>
        </w:rPr>
        <w:t>е) номер и дата выдачи технических условий (если они выдавались ранее);</w:t>
      </w:r>
    </w:p>
    <w:p w:rsidR="003D70EA" w:rsidRPr="003D70EA" w:rsidRDefault="003D70EA" w:rsidP="003D70EA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3D70EA">
        <w:rPr>
          <w:color w:val="222222"/>
          <w:sz w:val="28"/>
          <w:szCs w:val="28"/>
        </w:rPr>
        <w:t>ж) планируемые сроки ввода в эксплуатацию подключаемого объекта;</w:t>
      </w:r>
    </w:p>
    <w:p w:rsidR="003D70EA" w:rsidRPr="003D70EA" w:rsidRDefault="003D70EA" w:rsidP="003D70EA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proofErr w:type="spellStart"/>
      <w:r w:rsidRPr="003D70EA">
        <w:rPr>
          <w:color w:val="222222"/>
          <w:sz w:val="28"/>
          <w:szCs w:val="28"/>
        </w:rPr>
        <w:t>з</w:t>
      </w:r>
      <w:proofErr w:type="spellEnd"/>
      <w:r w:rsidRPr="003D70EA">
        <w:rPr>
          <w:color w:val="222222"/>
          <w:sz w:val="28"/>
          <w:szCs w:val="28"/>
        </w:rPr>
        <w:t>) информация о границах земельного участка, на котором планируется осуществить строительство (реконструкцию, модернизацию) подключаемого объекта;</w:t>
      </w:r>
    </w:p>
    <w:p w:rsidR="003D70EA" w:rsidRPr="003D70EA" w:rsidRDefault="003D70EA" w:rsidP="003D70EA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3D70EA">
        <w:rPr>
          <w:color w:val="222222"/>
          <w:sz w:val="28"/>
          <w:szCs w:val="28"/>
        </w:rPr>
        <w:t>и) информация о виде разрешенного использования земельного участка;</w:t>
      </w:r>
    </w:p>
    <w:p w:rsidR="003D70EA" w:rsidRPr="003D70EA" w:rsidRDefault="003D70EA" w:rsidP="003D70EA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3D70EA">
        <w:rPr>
          <w:color w:val="222222"/>
          <w:sz w:val="28"/>
          <w:szCs w:val="28"/>
        </w:rPr>
        <w:t>к) информация о предельных параметрах разрешенного строительства (реконструкции, модернизации) подключаемого объекта.</w:t>
      </w:r>
    </w:p>
    <w:p w:rsidR="003D70EA" w:rsidRPr="003D70EA" w:rsidRDefault="003D70EA" w:rsidP="003D70EA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3D70EA">
        <w:rPr>
          <w:color w:val="222222"/>
          <w:sz w:val="28"/>
          <w:szCs w:val="28"/>
        </w:rPr>
        <w:t>26. К заявке о подключении к системе теплоснабжения прилагаются следующие документы:</w:t>
      </w:r>
    </w:p>
    <w:p w:rsidR="003D70EA" w:rsidRPr="003D70EA" w:rsidRDefault="003D70EA" w:rsidP="003D70EA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3D70EA">
        <w:rPr>
          <w:color w:val="222222"/>
          <w:sz w:val="28"/>
          <w:szCs w:val="28"/>
        </w:rPr>
        <w:t xml:space="preserve">а) 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</w:t>
      </w:r>
      <w:proofErr w:type="gramStart"/>
      <w:r w:rsidRPr="003D70EA">
        <w:rPr>
          <w:color w:val="222222"/>
          <w:sz w:val="28"/>
          <w:szCs w:val="28"/>
        </w:rPr>
        <w:t>права</w:t>
      </w:r>
      <w:proofErr w:type="gramEnd"/>
      <w:r w:rsidRPr="003D70EA">
        <w:rPr>
          <w:color w:val="222222"/>
          <w:sz w:val="28"/>
          <w:szCs w:val="28"/>
        </w:rPr>
        <w:t xml:space="preserve">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недвижимости);</w:t>
      </w:r>
    </w:p>
    <w:p w:rsidR="003D70EA" w:rsidRPr="003D70EA" w:rsidRDefault="003D70EA" w:rsidP="003D70EA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3D70EA">
        <w:rPr>
          <w:color w:val="222222"/>
          <w:sz w:val="28"/>
          <w:szCs w:val="28"/>
        </w:rPr>
        <w:t>б)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:rsidR="003D70EA" w:rsidRPr="003D70EA" w:rsidRDefault="003D70EA" w:rsidP="003D70EA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3D70EA">
        <w:rPr>
          <w:color w:val="222222"/>
          <w:sz w:val="28"/>
          <w:szCs w:val="28"/>
        </w:rPr>
        <w:t>в) 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:rsidR="003D70EA" w:rsidRPr="003D70EA" w:rsidRDefault="003D70EA" w:rsidP="003D70EA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3D70EA">
        <w:rPr>
          <w:color w:val="222222"/>
          <w:sz w:val="28"/>
          <w:szCs w:val="28"/>
        </w:rPr>
        <w:t>г) документы, подтверждающие полномочия лица, действующего от имени заявителя (в случае если заявка подается представителем заявителя);</w:t>
      </w:r>
    </w:p>
    <w:p w:rsidR="003D70EA" w:rsidRPr="003D70EA" w:rsidRDefault="003D70EA" w:rsidP="003D70EA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proofErr w:type="spellStart"/>
      <w:r w:rsidRPr="003D70EA">
        <w:rPr>
          <w:color w:val="222222"/>
          <w:sz w:val="28"/>
          <w:szCs w:val="28"/>
        </w:rPr>
        <w:t>д</w:t>
      </w:r>
      <w:proofErr w:type="spellEnd"/>
      <w:r w:rsidRPr="003D70EA">
        <w:rPr>
          <w:color w:val="222222"/>
          <w:sz w:val="28"/>
          <w:szCs w:val="28"/>
        </w:rPr>
        <w:t>) для юридических лиц - копии учредительных документов.</w:t>
      </w:r>
    </w:p>
    <w:p w:rsidR="003D70EA" w:rsidRDefault="003D70EA" w:rsidP="003D70EA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222222"/>
        </w:rPr>
      </w:pPr>
    </w:p>
    <w:p w:rsidR="003D70EA" w:rsidRDefault="003D70EA" w:rsidP="003D70EA">
      <w:pPr>
        <w:pStyle w:val="pc"/>
        <w:shd w:val="clear" w:color="auto" w:fill="FFFFFF"/>
        <w:spacing w:before="0" w:beforeAutospacing="0" w:after="0" w:afterAutospacing="0"/>
        <w:ind w:left="1080"/>
        <w:textAlignment w:val="baseline"/>
        <w:rPr>
          <w:rFonts w:ascii="Arial" w:hAnsi="Arial" w:cs="Arial"/>
          <w:b/>
          <w:bCs/>
          <w:color w:val="222222"/>
        </w:rPr>
      </w:pPr>
    </w:p>
    <w:p w:rsidR="00A851DC" w:rsidRDefault="00A851DC" w:rsidP="003D70EA">
      <w:pPr>
        <w:spacing w:after="0"/>
      </w:pPr>
    </w:p>
    <w:sectPr w:rsidR="00A851DC" w:rsidSect="00A85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E2277"/>
    <w:multiLevelType w:val="hybridMultilevel"/>
    <w:tmpl w:val="50DEC53A"/>
    <w:lvl w:ilvl="0" w:tplc="2660A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0EA"/>
    <w:rsid w:val="003D70EA"/>
    <w:rsid w:val="00A851DC"/>
    <w:rsid w:val="00CD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3D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599</Words>
  <Characters>3416</Characters>
  <Application>Microsoft Office Word</Application>
  <DocSecurity>0</DocSecurity>
  <Lines>28</Lines>
  <Paragraphs>8</Paragraphs>
  <ScaleCrop>false</ScaleCrop>
  <Company>Krokoz™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mihailovskiy.ay</dc:creator>
  <cp:keywords/>
  <dc:description/>
  <cp:lastModifiedBy>mihailovskiy.ay</cp:lastModifiedBy>
  <cp:revision>3</cp:revision>
  <dcterms:created xsi:type="dcterms:W3CDTF">2020-08-17T11:34:00Z</dcterms:created>
  <dcterms:modified xsi:type="dcterms:W3CDTF">2020-08-17T11:37:00Z</dcterms:modified>
</cp:coreProperties>
</file>